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D9DE0" w14:textId="5BAE90E5" w:rsidR="00564379" w:rsidRDefault="00564379" w:rsidP="00564379">
      <w:pPr>
        <w:jc w:val="right"/>
      </w:pPr>
      <w:r>
        <w:rPr>
          <w:rFonts w:hint="eastAsia"/>
        </w:rPr>
        <w:t>作成日：</w:t>
      </w:r>
      <w:r w:rsidR="00503D84">
        <w:rPr>
          <w:rFonts w:hint="eastAsia"/>
        </w:rPr>
        <w:t>2024</w:t>
      </w:r>
      <w:r>
        <w:rPr>
          <w:rFonts w:hint="eastAsia"/>
        </w:rPr>
        <w:t xml:space="preserve">年　</w:t>
      </w:r>
      <w:r w:rsidR="00503D84">
        <w:rPr>
          <w:rFonts w:hint="eastAsia"/>
        </w:rPr>
        <w:t>0</w:t>
      </w:r>
      <w:r w:rsidR="00547755">
        <w:rPr>
          <w:rFonts w:hint="eastAsia"/>
        </w:rPr>
        <w:t>8</w:t>
      </w:r>
      <w:r>
        <w:rPr>
          <w:rFonts w:hint="eastAsia"/>
        </w:rPr>
        <w:t xml:space="preserve">月　</w:t>
      </w:r>
      <w:r w:rsidR="00503D84">
        <w:rPr>
          <w:rFonts w:hint="eastAsia"/>
        </w:rPr>
        <w:t>2</w:t>
      </w:r>
      <w:r w:rsidR="00547755">
        <w:rPr>
          <w:rFonts w:hint="eastAsia"/>
        </w:rPr>
        <w:t>4</w:t>
      </w:r>
      <w:r>
        <w:rPr>
          <w:rFonts w:hint="eastAsia"/>
        </w:rPr>
        <w:t>日</w:t>
      </w:r>
    </w:p>
    <w:p w14:paraId="5D3B1260" w14:textId="4E91251E" w:rsidR="00564379" w:rsidRDefault="00564379" w:rsidP="00564379">
      <w:pPr>
        <w:wordWrap w:val="0"/>
        <w:jc w:val="right"/>
      </w:pPr>
      <w:r>
        <w:rPr>
          <w:rFonts w:hint="eastAsia"/>
        </w:rPr>
        <w:t xml:space="preserve">校名：　</w:t>
      </w:r>
      <w:r w:rsidR="00B10A6D">
        <w:rPr>
          <w:rFonts w:hint="eastAsia"/>
        </w:rPr>
        <w:t xml:space="preserve">とふろう南　</w:t>
      </w:r>
      <w:r>
        <w:rPr>
          <w:rFonts w:hint="eastAsia"/>
        </w:rPr>
        <w:t xml:space="preserve">企画者：　</w:t>
      </w:r>
      <w:r w:rsidR="00B10A6D">
        <w:rPr>
          <w:rFonts w:hint="eastAsia"/>
        </w:rPr>
        <w:t>吉川</w:t>
      </w:r>
      <w:r>
        <w:rPr>
          <w:rFonts w:hint="eastAsia"/>
        </w:rPr>
        <w:t xml:space="preserve">　</w:t>
      </w:r>
    </w:p>
    <w:tbl>
      <w:tblPr>
        <w:tblStyle w:val="a3"/>
        <w:tblW w:w="0" w:type="auto"/>
        <w:tblLook w:val="04A0" w:firstRow="1" w:lastRow="0" w:firstColumn="1" w:lastColumn="0" w:noHBand="0" w:noVBand="1"/>
      </w:tblPr>
      <w:tblGrid>
        <w:gridCol w:w="4247"/>
        <w:gridCol w:w="4247"/>
      </w:tblGrid>
      <w:tr w:rsidR="00564379" w14:paraId="0CFFD1B9" w14:textId="77777777" w:rsidTr="00564379">
        <w:tc>
          <w:tcPr>
            <w:tcW w:w="8494" w:type="dxa"/>
            <w:gridSpan w:val="2"/>
            <w:shd w:val="clear" w:color="auto" w:fill="FFFFFF" w:themeFill="background1"/>
          </w:tcPr>
          <w:p w14:paraId="0C17ED85" w14:textId="48F4049C" w:rsidR="00564379" w:rsidRPr="00564379" w:rsidRDefault="00564379">
            <w:pPr>
              <w:rPr>
                <w:b/>
                <w:bCs/>
              </w:rPr>
            </w:pPr>
            <w:r w:rsidRPr="00564379">
              <w:rPr>
                <w:rFonts w:hint="eastAsia"/>
                <w:b/>
                <w:bCs/>
                <w:sz w:val="32"/>
                <w:szCs w:val="36"/>
              </w:rPr>
              <w:t>活動名：</w:t>
            </w:r>
            <w:r w:rsidR="00C30B69">
              <w:rPr>
                <w:rFonts w:hint="eastAsia"/>
                <w:b/>
                <w:bCs/>
                <w:sz w:val="32"/>
                <w:szCs w:val="36"/>
              </w:rPr>
              <w:t>グシャグシャ玉入れ</w:t>
            </w:r>
          </w:p>
        </w:tc>
      </w:tr>
      <w:tr w:rsidR="00564379" w14:paraId="3CE662AC" w14:textId="77777777" w:rsidTr="00564379">
        <w:tc>
          <w:tcPr>
            <w:tcW w:w="8494" w:type="dxa"/>
            <w:gridSpan w:val="2"/>
            <w:shd w:val="clear" w:color="auto" w:fill="BDD6EE" w:themeFill="accent5" w:themeFillTint="66"/>
          </w:tcPr>
          <w:p w14:paraId="3C023CE1" w14:textId="16F33ED8" w:rsidR="00564379" w:rsidRPr="00564379" w:rsidRDefault="00564379" w:rsidP="005C7ECF">
            <w:pPr>
              <w:jc w:val="center"/>
              <w:rPr>
                <w:b/>
                <w:bCs/>
              </w:rPr>
            </w:pPr>
            <w:r w:rsidRPr="005C7ECF">
              <w:rPr>
                <w:rFonts w:hint="eastAsia"/>
                <w:b/>
                <w:bCs/>
              </w:rPr>
              <w:t>本活動の</w:t>
            </w:r>
            <w:r w:rsidR="00180373">
              <w:rPr>
                <w:rFonts w:hint="eastAsia"/>
                <w:b/>
                <w:bCs/>
              </w:rPr>
              <w:t>着眼</w:t>
            </w:r>
            <w:r w:rsidRPr="005C7ECF">
              <w:rPr>
                <w:rFonts w:hint="eastAsia"/>
                <w:b/>
                <w:bCs/>
              </w:rPr>
              <w:t>点</w:t>
            </w:r>
          </w:p>
        </w:tc>
      </w:tr>
      <w:tr w:rsidR="00564379" w14:paraId="39EA6AA5" w14:textId="77777777" w:rsidTr="00564379">
        <w:tc>
          <w:tcPr>
            <w:tcW w:w="8494" w:type="dxa"/>
            <w:gridSpan w:val="2"/>
          </w:tcPr>
          <w:p w14:paraId="6D643FA4" w14:textId="4A918E20" w:rsidR="00564379" w:rsidRPr="00564379" w:rsidRDefault="00C30B69">
            <w:pPr>
              <w:rPr>
                <w:b/>
                <w:bCs/>
              </w:rPr>
            </w:pPr>
            <w:r>
              <w:rPr>
                <w:rFonts w:hint="eastAsia"/>
                <w:b/>
                <w:bCs/>
              </w:rPr>
              <w:t>はさみやお箸など道具の使い方に難しさのある児童を対象に本活動を立案</w:t>
            </w:r>
          </w:p>
        </w:tc>
      </w:tr>
      <w:tr w:rsidR="00C8710E" w14:paraId="3A8B3DF6" w14:textId="77777777" w:rsidTr="00C8710E">
        <w:tc>
          <w:tcPr>
            <w:tcW w:w="8494" w:type="dxa"/>
            <w:gridSpan w:val="2"/>
            <w:shd w:val="clear" w:color="auto" w:fill="BDD6EE" w:themeFill="accent5" w:themeFillTint="66"/>
          </w:tcPr>
          <w:p w14:paraId="4DFE9447" w14:textId="40A48846" w:rsidR="00C8710E" w:rsidRPr="00564379" w:rsidRDefault="005021C8" w:rsidP="00C8710E">
            <w:pPr>
              <w:jc w:val="center"/>
              <w:rPr>
                <w:b/>
                <w:bCs/>
              </w:rPr>
            </w:pPr>
            <w:r>
              <w:rPr>
                <w:rFonts w:hint="eastAsia"/>
                <w:b/>
                <w:bCs/>
              </w:rPr>
              <w:t>本人支援5領域とのつながり</w:t>
            </w:r>
          </w:p>
        </w:tc>
      </w:tr>
      <w:tr w:rsidR="00C8710E" w14:paraId="755F06A3" w14:textId="77777777" w:rsidTr="00564379">
        <w:tc>
          <w:tcPr>
            <w:tcW w:w="8494" w:type="dxa"/>
            <w:gridSpan w:val="2"/>
          </w:tcPr>
          <w:p w14:paraId="4FFB50E8" w14:textId="6837647B" w:rsidR="00C8710E" w:rsidRDefault="00000000">
            <w:pPr>
              <w:rPr>
                <w:b/>
                <w:bCs/>
              </w:rPr>
            </w:pPr>
            <w:sdt>
              <w:sdtPr>
                <w:rPr>
                  <w:rFonts w:hint="eastAsia"/>
                  <w:b/>
                  <w:bCs/>
                </w:rPr>
                <w:id w:val="1623420411"/>
                <w14:checkbox>
                  <w14:checked w14:val="1"/>
                  <w14:checkedState w14:val="0052" w14:font="Wingdings 2"/>
                  <w14:uncheckedState w14:val="2610" w14:font="ＭＳ ゴシック"/>
                </w14:checkbox>
              </w:sdtPr>
              <w:sdtContent>
                <w:r w:rsidR="0070174E">
                  <w:rPr>
                    <w:rFonts w:hint="eastAsia"/>
                    <w:b/>
                    <w:bCs/>
                  </w:rPr>
                  <w:sym w:font="Wingdings 2" w:char="F052"/>
                </w:r>
              </w:sdtContent>
            </w:sdt>
            <w:r w:rsidR="008A3005">
              <w:rPr>
                <w:rFonts w:hint="eastAsia"/>
                <w:b/>
                <w:bCs/>
              </w:rPr>
              <w:t xml:space="preserve">健康・生活　　　</w:t>
            </w:r>
            <w:r w:rsidR="00DF4CA6">
              <w:rPr>
                <w:rFonts w:hint="eastAsia"/>
                <w:b/>
                <w:bCs/>
              </w:rPr>
              <w:t xml:space="preserve">　　　　　</w:t>
            </w:r>
            <w:sdt>
              <w:sdtPr>
                <w:rPr>
                  <w:rFonts w:hint="eastAsia"/>
                  <w:b/>
                  <w:bCs/>
                </w:rPr>
                <w:id w:val="601539551"/>
                <w14:checkbox>
                  <w14:checked w14:val="0"/>
                  <w14:checkedState w14:val="0052" w14:font="Wingdings 2"/>
                  <w14:uncheckedState w14:val="2610" w14:font="ＭＳ ゴシック"/>
                </w14:checkbox>
              </w:sdtPr>
              <w:sdtContent>
                <w:r w:rsidR="005A1B69">
                  <w:rPr>
                    <w:rFonts w:ascii="ＭＳ ゴシック" w:eastAsia="ＭＳ ゴシック" w:hAnsi="ＭＳ ゴシック" w:hint="eastAsia"/>
                    <w:b/>
                    <w:bCs/>
                  </w:rPr>
                  <w:t>☐</w:t>
                </w:r>
              </w:sdtContent>
            </w:sdt>
            <w:r w:rsidR="00DF4CA6">
              <w:rPr>
                <w:rFonts w:hint="eastAsia"/>
                <w:b/>
                <w:bCs/>
              </w:rPr>
              <w:t xml:space="preserve">認知・行動　　　　　　　　　</w:t>
            </w:r>
            <w:sdt>
              <w:sdtPr>
                <w:rPr>
                  <w:rFonts w:hint="eastAsia"/>
                  <w:b/>
                  <w:bCs/>
                </w:rPr>
                <w:id w:val="-1361585619"/>
                <w14:checkbox>
                  <w14:checked w14:val="1"/>
                  <w14:checkedState w14:val="0052" w14:font="Wingdings 2"/>
                  <w14:uncheckedState w14:val="2610" w14:font="ＭＳ ゴシック"/>
                </w14:checkbox>
              </w:sdtPr>
              <w:sdtContent>
                <w:r w:rsidR="009C5B72">
                  <w:rPr>
                    <w:rFonts w:hint="eastAsia"/>
                    <w:b/>
                    <w:bCs/>
                  </w:rPr>
                  <w:sym w:font="Wingdings 2" w:char="F052"/>
                </w:r>
              </w:sdtContent>
            </w:sdt>
            <w:r w:rsidR="00DF4CA6">
              <w:rPr>
                <w:rFonts w:hint="eastAsia"/>
                <w:b/>
                <w:bCs/>
              </w:rPr>
              <w:t>運動・感覚</w:t>
            </w:r>
          </w:p>
          <w:p w14:paraId="4AC15176" w14:textId="3B4EEB8F" w:rsidR="00DF4CA6" w:rsidRPr="00745588" w:rsidRDefault="00000000">
            <w:pPr>
              <w:rPr>
                <w:b/>
                <w:bCs/>
              </w:rPr>
            </w:pPr>
            <w:sdt>
              <w:sdtPr>
                <w:rPr>
                  <w:rFonts w:hint="eastAsia"/>
                  <w:b/>
                  <w:bCs/>
                </w:rPr>
                <w:id w:val="1603763071"/>
                <w14:checkbox>
                  <w14:checked w14:val="0"/>
                  <w14:checkedState w14:val="0052" w14:font="Wingdings 2"/>
                  <w14:uncheckedState w14:val="2610" w14:font="ＭＳ ゴシック"/>
                </w14:checkbox>
              </w:sdtPr>
              <w:sdtContent>
                <w:r w:rsidR="0070174E">
                  <w:rPr>
                    <w:rFonts w:ascii="ＭＳ ゴシック" w:eastAsia="ＭＳ ゴシック" w:hAnsi="ＭＳ ゴシック" w:hint="eastAsia"/>
                    <w:b/>
                    <w:bCs/>
                  </w:rPr>
                  <w:t>☐</w:t>
                </w:r>
              </w:sdtContent>
            </w:sdt>
            <w:r w:rsidR="00F772CD">
              <w:rPr>
                <w:rFonts w:hint="eastAsia"/>
                <w:b/>
                <w:bCs/>
              </w:rPr>
              <w:t>言語・コミュニケーション</w:t>
            </w:r>
            <w:r w:rsidR="00FF50B7">
              <w:rPr>
                <w:rFonts w:hint="eastAsia"/>
                <w:b/>
                <w:bCs/>
              </w:rPr>
              <w:t xml:space="preserve">　</w:t>
            </w:r>
            <w:sdt>
              <w:sdtPr>
                <w:rPr>
                  <w:rFonts w:hint="eastAsia"/>
                  <w:b/>
                  <w:bCs/>
                </w:rPr>
                <w:id w:val="-752806928"/>
                <w14:checkbox>
                  <w14:checked w14:val="0"/>
                  <w14:checkedState w14:val="0052" w14:font="Wingdings 2"/>
                  <w14:uncheckedState w14:val="2610" w14:font="ＭＳ ゴシック"/>
                </w14:checkbox>
              </w:sdtPr>
              <w:sdtContent>
                <w:r w:rsidR="0070174E">
                  <w:rPr>
                    <w:rFonts w:ascii="ＭＳ ゴシック" w:eastAsia="ＭＳ ゴシック" w:hAnsi="ＭＳ ゴシック" w:hint="eastAsia"/>
                    <w:b/>
                    <w:bCs/>
                  </w:rPr>
                  <w:t>☐</w:t>
                </w:r>
              </w:sdtContent>
            </w:sdt>
            <w:r w:rsidR="00FF50B7">
              <w:rPr>
                <w:rFonts w:hint="eastAsia"/>
                <w:b/>
                <w:bCs/>
              </w:rPr>
              <w:t xml:space="preserve">人間関係・社会性　</w:t>
            </w:r>
          </w:p>
        </w:tc>
      </w:tr>
      <w:tr w:rsidR="00564379" w14:paraId="2749557D" w14:textId="77777777" w:rsidTr="00564379">
        <w:tc>
          <w:tcPr>
            <w:tcW w:w="8494" w:type="dxa"/>
            <w:gridSpan w:val="2"/>
            <w:shd w:val="clear" w:color="auto" w:fill="BDD6EE" w:themeFill="accent5" w:themeFillTint="66"/>
          </w:tcPr>
          <w:p w14:paraId="7109FD5A" w14:textId="4BC92B58" w:rsidR="00564379" w:rsidRPr="00564379" w:rsidRDefault="003A4B15" w:rsidP="005C7ECF">
            <w:pPr>
              <w:jc w:val="center"/>
              <w:rPr>
                <w:b/>
                <w:bCs/>
              </w:rPr>
            </w:pPr>
            <w:r>
              <w:rPr>
                <w:rFonts w:hint="eastAsia"/>
                <w:b/>
                <w:bCs/>
              </w:rPr>
              <w:t>生活上の</w:t>
            </w:r>
            <w:r w:rsidR="00190550">
              <w:rPr>
                <w:rFonts w:hint="eastAsia"/>
                <w:b/>
                <w:bCs/>
              </w:rPr>
              <w:t>困り感</w:t>
            </w:r>
            <w:r w:rsidR="00DA7327">
              <w:rPr>
                <w:rFonts w:hint="eastAsia"/>
                <w:b/>
                <w:bCs/>
              </w:rPr>
              <w:t xml:space="preserve">　</w:t>
            </w:r>
            <w:r w:rsidR="00190550">
              <w:rPr>
                <w:rFonts w:hint="eastAsia"/>
                <w:b/>
                <w:bCs/>
              </w:rPr>
              <w:t>/</w:t>
            </w:r>
            <w:r w:rsidR="00564379" w:rsidRPr="00564379">
              <w:rPr>
                <w:rFonts w:hint="eastAsia"/>
                <w:b/>
                <w:bCs/>
              </w:rPr>
              <w:t>目的・趣旨(ねらい)</w:t>
            </w:r>
          </w:p>
        </w:tc>
      </w:tr>
      <w:tr w:rsidR="003A4B15" w14:paraId="0D0DC668" w14:textId="77777777" w:rsidTr="00886A94">
        <w:tc>
          <w:tcPr>
            <w:tcW w:w="4247" w:type="dxa"/>
          </w:tcPr>
          <w:p w14:paraId="6AE84819" w14:textId="0815963A" w:rsidR="003A4B15" w:rsidRPr="00564379" w:rsidRDefault="001A5C1C">
            <w:pPr>
              <w:rPr>
                <w:b/>
                <w:bCs/>
              </w:rPr>
            </w:pPr>
            <w:r>
              <w:rPr>
                <w:rFonts w:hint="eastAsia"/>
                <w:b/>
                <w:bCs/>
              </w:rPr>
              <w:t>〇</w:t>
            </w:r>
            <w:r w:rsidR="00C30B69">
              <w:rPr>
                <w:rFonts w:hint="eastAsia"/>
                <w:b/>
                <w:bCs/>
              </w:rPr>
              <w:t>お箸が苦手</w:t>
            </w:r>
          </w:p>
          <w:p w14:paraId="518990F0" w14:textId="188D9631" w:rsidR="003A4B15" w:rsidRDefault="001A5C1C">
            <w:pPr>
              <w:rPr>
                <w:b/>
                <w:bCs/>
              </w:rPr>
            </w:pPr>
            <w:r>
              <w:rPr>
                <w:rFonts w:hint="eastAsia"/>
                <w:b/>
                <w:bCs/>
              </w:rPr>
              <w:t>〇</w:t>
            </w:r>
            <w:r w:rsidR="00C30B69">
              <w:rPr>
                <w:rFonts w:hint="eastAsia"/>
                <w:b/>
                <w:bCs/>
              </w:rPr>
              <w:t>鉛筆の持ち方が気になる</w:t>
            </w:r>
          </w:p>
          <w:p w14:paraId="0339EFC4" w14:textId="64B0FB8F" w:rsidR="0048678B" w:rsidRPr="00564379" w:rsidRDefault="00C30B69">
            <w:pPr>
              <w:rPr>
                <w:b/>
                <w:bCs/>
              </w:rPr>
            </w:pPr>
            <w:r>
              <w:rPr>
                <w:rFonts w:hint="eastAsia"/>
                <w:b/>
                <w:bCs/>
              </w:rPr>
              <w:t>〇</w:t>
            </w:r>
            <w:r w:rsidR="0048678B">
              <w:rPr>
                <w:rFonts w:hint="eastAsia"/>
                <w:b/>
                <w:bCs/>
              </w:rPr>
              <w:t>手先が不器用</w:t>
            </w:r>
          </w:p>
        </w:tc>
        <w:tc>
          <w:tcPr>
            <w:tcW w:w="4247" w:type="dxa"/>
          </w:tcPr>
          <w:p w14:paraId="488BB099" w14:textId="0921075D" w:rsidR="003A4B15" w:rsidRDefault="001A5C1C">
            <w:pPr>
              <w:rPr>
                <w:b/>
                <w:bCs/>
                <w:lang w:eastAsia="zh-TW"/>
              </w:rPr>
            </w:pPr>
            <w:r>
              <w:rPr>
                <w:rFonts w:hint="eastAsia"/>
                <w:b/>
                <w:bCs/>
                <w:lang w:eastAsia="zh-TW"/>
              </w:rPr>
              <w:t>〇</w:t>
            </w:r>
            <w:r w:rsidR="0048678B">
              <w:rPr>
                <w:rFonts w:hint="eastAsia"/>
                <w:b/>
                <w:bCs/>
                <w:lang w:eastAsia="zh-TW"/>
              </w:rPr>
              <w:t>手指巧緻性向上</w:t>
            </w:r>
          </w:p>
          <w:p w14:paraId="5B466829" w14:textId="77777777" w:rsidR="003A4B15" w:rsidRDefault="001A5C1C">
            <w:pPr>
              <w:rPr>
                <w:b/>
                <w:bCs/>
                <w:lang w:eastAsia="zh-TW"/>
              </w:rPr>
            </w:pPr>
            <w:r>
              <w:rPr>
                <w:rFonts w:hint="eastAsia"/>
                <w:b/>
                <w:bCs/>
                <w:lang w:eastAsia="zh-TW"/>
              </w:rPr>
              <w:t>〇</w:t>
            </w:r>
            <w:r w:rsidR="0048678B">
              <w:rPr>
                <w:rFonts w:hint="eastAsia"/>
                <w:b/>
                <w:bCs/>
                <w:lang w:eastAsia="zh-TW"/>
              </w:rPr>
              <w:t>手指分離運動促進</w:t>
            </w:r>
          </w:p>
          <w:p w14:paraId="4361768D" w14:textId="48EBD09B" w:rsidR="0048678B" w:rsidRPr="00807399" w:rsidRDefault="00547755">
            <w:pPr>
              <w:rPr>
                <w:b/>
                <w:bCs/>
              </w:rPr>
            </w:pPr>
            <w:r>
              <w:rPr>
                <w:rFonts w:hint="eastAsia"/>
                <w:b/>
                <w:bCs/>
              </w:rPr>
              <w:t>〇手内在筋の賦活</w:t>
            </w:r>
          </w:p>
        </w:tc>
      </w:tr>
      <w:tr w:rsidR="00564379" w14:paraId="4F67CBA9" w14:textId="77777777" w:rsidTr="00564379">
        <w:tc>
          <w:tcPr>
            <w:tcW w:w="8494" w:type="dxa"/>
            <w:gridSpan w:val="2"/>
            <w:shd w:val="clear" w:color="auto" w:fill="BDD6EE" w:themeFill="accent5" w:themeFillTint="66"/>
          </w:tcPr>
          <w:p w14:paraId="64814CAF" w14:textId="3ED5E68F" w:rsidR="00564379" w:rsidRPr="00564379" w:rsidRDefault="00564379" w:rsidP="005C7ECF">
            <w:pPr>
              <w:jc w:val="center"/>
              <w:rPr>
                <w:b/>
                <w:bCs/>
              </w:rPr>
            </w:pPr>
            <w:r w:rsidRPr="00564379">
              <w:rPr>
                <w:rFonts w:hint="eastAsia"/>
                <w:b/>
                <w:bCs/>
              </w:rPr>
              <w:t>活動の概要</w:t>
            </w:r>
          </w:p>
        </w:tc>
      </w:tr>
      <w:tr w:rsidR="00564379" w14:paraId="128679E2" w14:textId="77777777" w:rsidTr="00564379">
        <w:tc>
          <w:tcPr>
            <w:tcW w:w="8494" w:type="dxa"/>
            <w:gridSpan w:val="2"/>
          </w:tcPr>
          <w:p w14:paraId="5278AA51" w14:textId="77777777" w:rsidR="00564379" w:rsidRDefault="00564379" w:rsidP="00564379">
            <w:pPr>
              <w:rPr>
                <w:b/>
                <w:bCs/>
              </w:rPr>
            </w:pPr>
            <w:r w:rsidRPr="00564379">
              <w:rPr>
                <w:rFonts w:hint="eastAsia"/>
                <w:b/>
                <w:bCs/>
              </w:rPr>
              <w:t>【場所】</w:t>
            </w:r>
          </w:p>
          <w:p w14:paraId="579BE6FB" w14:textId="5ED6F113" w:rsidR="00564379" w:rsidRPr="00564379" w:rsidRDefault="0048678B" w:rsidP="00564379">
            <w:r>
              <w:rPr>
                <w:rFonts w:hint="eastAsia"/>
              </w:rPr>
              <w:t>活動室など広い屋内</w:t>
            </w:r>
          </w:p>
          <w:p w14:paraId="3E00A6BB" w14:textId="09DAC169" w:rsidR="00564379" w:rsidRPr="00190550" w:rsidRDefault="00564379" w:rsidP="00190550">
            <w:pPr>
              <w:rPr>
                <w:b/>
                <w:bCs/>
                <w:lang w:eastAsia="zh-TW"/>
              </w:rPr>
            </w:pPr>
            <w:r>
              <w:rPr>
                <w:rFonts w:hint="eastAsia"/>
                <w:b/>
                <w:bCs/>
                <w:lang w:eastAsia="zh-TW"/>
              </w:rPr>
              <w:t>【所要時間】</w:t>
            </w:r>
          </w:p>
          <w:p w14:paraId="5EEF6CE4" w14:textId="4DFC1455" w:rsidR="00564379" w:rsidRDefault="00564379" w:rsidP="00564379">
            <w:pPr>
              <w:rPr>
                <w:lang w:eastAsia="zh-TW"/>
              </w:rPr>
            </w:pPr>
            <w:r>
              <w:rPr>
                <w:rFonts w:hint="eastAsia"/>
                <w:lang w:eastAsia="zh-TW"/>
              </w:rPr>
              <w:t xml:space="preserve">約　</w:t>
            </w:r>
            <w:r w:rsidR="0048678B">
              <w:rPr>
                <w:rFonts w:hint="eastAsia"/>
                <w:lang w:eastAsia="zh-TW"/>
              </w:rPr>
              <w:t>5</w:t>
            </w:r>
            <w:r>
              <w:rPr>
                <w:rFonts w:hint="eastAsia"/>
                <w:lang w:eastAsia="zh-TW"/>
              </w:rPr>
              <w:t xml:space="preserve">分～　</w:t>
            </w:r>
            <w:r w:rsidR="0048678B">
              <w:rPr>
                <w:rFonts w:hint="eastAsia"/>
                <w:lang w:eastAsia="zh-TW"/>
              </w:rPr>
              <w:t>20</w:t>
            </w:r>
            <w:r>
              <w:rPr>
                <w:rFonts w:hint="eastAsia"/>
                <w:lang w:eastAsia="zh-TW"/>
              </w:rPr>
              <w:t>分程度</w:t>
            </w:r>
          </w:p>
          <w:p w14:paraId="1ED3D889" w14:textId="77777777" w:rsidR="00564379" w:rsidRDefault="00564379" w:rsidP="00564379">
            <w:pPr>
              <w:rPr>
                <w:b/>
                <w:bCs/>
              </w:rPr>
            </w:pPr>
            <w:r w:rsidRPr="00564379">
              <w:rPr>
                <w:rFonts w:hint="eastAsia"/>
                <w:b/>
                <w:bCs/>
              </w:rPr>
              <w:t>【人数】</w:t>
            </w:r>
          </w:p>
          <w:p w14:paraId="39BD3348" w14:textId="29884CCE" w:rsidR="00564379" w:rsidRDefault="00564379" w:rsidP="00564379">
            <w:r w:rsidRPr="00564379">
              <w:rPr>
                <w:rFonts w:hint="eastAsia"/>
              </w:rPr>
              <w:t xml:space="preserve">　</w:t>
            </w:r>
            <w:r w:rsidR="0048678B">
              <w:rPr>
                <w:rFonts w:hint="eastAsia"/>
              </w:rPr>
              <w:t>2</w:t>
            </w:r>
            <w:r w:rsidRPr="00564379">
              <w:rPr>
                <w:rFonts w:hint="eastAsia"/>
              </w:rPr>
              <w:t>人</w:t>
            </w:r>
            <w:r w:rsidR="0048678B">
              <w:rPr>
                <w:rFonts w:hint="eastAsia"/>
              </w:rPr>
              <w:t>～</w:t>
            </w:r>
          </w:p>
          <w:p w14:paraId="5A6ECE75" w14:textId="77777777" w:rsidR="00564379" w:rsidRDefault="00564379" w:rsidP="00564379">
            <w:pPr>
              <w:rPr>
                <w:b/>
                <w:bCs/>
              </w:rPr>
            </w:pPr>
            <w:r w:rsidRPr="00424746">
              <w:rPr>
                <w:rFonts w:hint="eastAsia"/>
                <w:b/>
                <w:bCs/>
              </w:rPr>
              <w:t>【対象者】</w:t>
            </w:r>
          </w:p>
          <w:p w14:paraId="7A188A60" w14:textId="75FBFDC7" w:rsidR="00424746" w:rsidRPr="0048678B" w:rsidRDefault="00190550" w:rsidP="00564379">
            <w:r>
              <w:rPr>
                <w:rFonts w:hint="eastAsia"/>
                <w:b/>
                <w:bCs/>
              </w:rPr>
              <w:t>・</w:t>
            </w:r>
            <w:r w:rsidR="0048678B">
              <w:rPr>
                <w:rFonts w:hint="eastAsia"/>
              </w:rPr>
              <w:t>模倣ができる</w:t>
            </w:r>
            <w:r w:rsidR="009537F5">
              <w:rPr>
                <w:rFonts w:hint="eastAsia"/>
              </w:rPr>
              <w:t>4</w:t>
            </w:r>
            <w:r w:rsidR="0048678B">
              <w:rPr>
                <w:rFonts w:hint="eastAsia"/>
              </w:rPr>
              <w:t>歳以上の児童</w:t>
            </w:r>
          </w:p>
          <w:p w14:paraId="5F01FF4D" w14:textId="77777777" w:rsidR="00424746" w:rsidRDefault="00424746" w:rsidP="00564379">
            <w:pPr>
              <w:rPr>
                <w:b/>
                <w:bCs/>
              </w:rPr>
            </w:pPr>
            <w:r>
              <w:rPr>
                <w:rFonts w:hint="eastAsia"/>
                <w:b/>
                <w:bCs/>
              </w:rPr>
              <w:t>【必要な道具】</w:t>
            </w:r>
          </w:p>
          <w:p w14:paraId="17AFEBF3" w14:textId="3353EFBB" w:rsidR="00FA026A" w:rsidRDefault="00424746" w:rsidP="00564379">
            <w:r w:rsidRPr="00424746">
              <w:rPr>
                <w:rFonts w:hint="eastAsia"/>
              </w:rPr>
              <w:t>・</w:t>
            </w:r>
            <w:r w:rsidR="00D256FE">
              <w:rPr>
                <w:rFonts w:hint="eastAsia"/>
              </w:rPr>
              <w:t>新聞紙</w:t>
            </w:r>
            <w:r w:rsidR="0018097B">
              <w:rPr>
                <w:rFonts w:hint="eastAsia"/>
              </w:rPr>
              <w:t>or</w:t>
            </w:r>
            <w:r w:rsidR="00FA026A">
              <w:rPr>
                <w:rFonts w:hint="eastAsia"/>
              </w:rPr>
              <w:t>花紙</w:t>
            </w:r>
          </w:p>
          <w:p w14:paraId="5BFCF66C" w14:textId="39AEAD81" w:rsidR="00424746" w:rsidRPr="00424746" w:rsidRDefault="00424746" w:rsidP="00564379">
            <w:r>
              <w:rPr>
                <w:rFonts w:hint="eastAsia"/>
              </w:rPr>
              <w:t>・</w:t>
            </w:r>
            <w:r w:rsidR="00D256FE">
              <w:rPr>
                <w:rFonts w:hint="eastAsia"/>
              </w:rPr>
              <w:t>籠（</w:t>
            </w:r>
            <w:r w:rsidR="00A30D36">
              <w:rPr>
                <w:rFonts w:hint="eastAsia"/>
              </w:rPr>
              <w:t>段ボール箱等</w:t>
            </w:r>
            <w:r w:rsidR="00D256FE">
              <w:rPr>
                <w:rFonts w:hint="eastAsia"/>
              </w:rPr>
              <w:t>）</w:t>
            </w:r>
          </w:p>
        </w:tc>
      </w:tr>
      <w:tr w:rsidR="00564379" w14:paraId="00AB545A" w14:textId="77777777" w:rsidTr="00564379">
        <w:tc>
          <w:tcPr>
            <w:tcW w:w="8494" w:type="dxa"/>
            <w:gridSpan w:val="2"/>
            <w:shd w:val="clear" w:color="auto" w:fill="BDD6EE" w:themeFill="accent5" w:themeFillTint="66"/>
          </w:tcPr>
          <w:p w14:paraId="4BFE951D" w14:textId="0BC288A1" w:rsidR="00564379" w:rsidRPr="00424746" w:rsidRDefault="00424746" w:rsidP="005C7ECF">
            <w:pPr>
              <w:jc w:val="center"/>
              <w:rPr>
                <w:b/>
                <w:bCs/>
              </w:rPr>
            </w:pPr>
            <w:r w:rsidRPr="00424746">
              <w:rPr>
                <w:rFonts w:hint="eastAsia"/>
                <w:b/>
                <w:bCs/>
              </w:rPr>
              <w:t>活動の進め方</w:t>
            </w:r>
          </w:p>
        </w:tc>
      </w:tr>
      <w:tr w:rsidR="00564379" w14:paraId="071A43D5" w14:textId="77777777" w:rsidTr="00564379">
        <w:tc>
          <w:tcPr>
            <w:tcW w:w="8494" w:type="dxa"/>
            <w:gridSpan w:val="2"/>
          </w:tcPr>
          <w:p w14:paraId="0FBF9420" w14:textId="5C6ABE75" w:rsidR="00A567D1" w:rsidRDefault="00A567D1">
            <w:pPr>
              <w:rPr>
                <w:b/>
                <w:bCs/>
              </w:rPr>
            </w:pPr>
            <w:r>
              <w:rPr>
                <w:rFonts w:hint="eastAsia"/>
                <w:b/>
                <w:bCs/>
              </w:rPr>
              <w:t>【スタッフの事前</w:t>
            </w:r>
            <w:r w:rsidR="008E21EA">
              <w:rPr>
                <w:rFonts w:hint="eastAsia"/>
                <w:b/>
                <w:bCs/>
              </w:rPr>
              <w:t>に</w:t>
            </w:r>
            <w:r>
              <w:rPr>
                <w:rFonts w:hint="eastAsia"/>
                <w:b/>
                <w:bCs/>
              </w:rPr>
              <w:t>準備</w:t>
            </w:r>
            <w:r w:rsidR="008E21EA">
              <w:rPr>
                <w:rFonts w:hint="eastAsia"/>
                <w:b/>
                <w:bCs/>
              </w:rPr>
              <w:t>する物・</w:t>
            </w:r>
            <w:r>
              <w:rPr>
                <w:rFonts w:hint="eastAsia"/>
                <w:b/>
                <w:bCs/>
              </w:rPr>
              <w:t>内容】</w:t>
            </w:r>
          </w:p>
          <w:p w14:paraId="1C3CD62C" w14:textId="2587A6F5" w:rsidR="008E21EA" w:rsidRDefault="008E21EA">
            <w:r w:rsidRPr="00D256FE">
              <w:rPr>
                <w:rFonts w:hint="eastAsia"/>
              </w:rPr>
              <w:t>・</w:t>
            </w:r>
            <w:r w:rsidR="00D256FE">
              <w:rPr>
                <w:rFonts w:hint="eastAsia"/>
              </w:rPr>
              <w:t>新聞紙を1／2（～8歳の児童で実施の場合は1／4）に切る</w:t>
            </w:r>
          </w:p>
          <w:p w14:paraId="148C2D73" w14:textId="6CDBC96F" w:rsidR="00340894" w:rsidRDefault="00D256FE">
            <w:r>
              <w:rPr>
                <w:rFonts w:hint="eastAsia"/>
              </w:rPr>
              <w:t>・</w:t>
            </w:r>
            <w:r w:rsidR="00092B86">
              <w:rPr>
                <w:rFonts w:hint="eastAsia"/>
              </w:rPr>
              <w:t>段ボール箱の上部を切り取る</w:t>
            </w:r>
            <w:r w:rsidR="00340894">
              <w:rPr>
                <w:rFonts w:hint="eastAsia"/>
              </w:rPr>
              <w:t>など、籠状のものの準備</w:t>
            </w:r>
          </w:p>
          <w:p w14:paraId="37B837E4" w14:textId="09B3280A" w:rsidR="00AC5895" w:rsidRDefault="00AC5895">
            <w:pPr>
              <w:rPr>
                <w:rFonts w:hint="eastAsia"/>
              </w:rPr>
            </w:pPr>
            <w:r>
              <w:rPr>
                <w:rFonts w:hint="eastAsia"/>
              </w:rPr>
              <w:t>・籠を部屋の中心、もしくは隅の床に置く</w:t>
            </w:r>
          </w:p>
          <w:p w14:paraId="44E42D3D" w14:textId="573F0A7D" w:rsidR="009537F5" w:rsidRDefault="009537F5">
            <w:r>
              <w:rPr>
                <w:rFonts w:hint="eastAsia"/>
              </w:rPr>
              <w:t>・新聞紙を床に撒く（or一人一人に手渡せるようまとめる）</w:t>
            </w:r>
          </w:p>
          <w:p w14:paraId="7D155502" w14:textId="28A53AE4" w:rsidR="00AC5895" w:rsidRDefault="00AC5895">
            <w:pPr>
              <w:rPr>
                <w:rFonts w:hint="eastAsia"/>
              </w:rPr>
            </w:pPr>
            <w:r>
              <w:rPr>
                <w:rFonts w:hint="eastAsia"/>
              </w:rPr>
              <w:t xml:space="preserve">　（1人1枚を目安に、必要に応じて適時追加する）</w:t>
            </w:r>
          </w:p>
          <w:p w14:paraId="13F3E75F" w14:textId="77777777" w:rsidR="00340894" w:rsidRPr="00340894" w:rsidRDefault="00340894"/>
          <w:p w14:paraId="2FA3574A" w14:textId="7E65501E" w:rsidR="00424746" w:rsidRDefault="00424746">
            <w:pPr>
              <w:rPr>
                <w:b/>
                <w:bCs/>
              </w:rPr>
            </w:pPr>
            <w:r w:rsidRPr="00424746">
              <w:rPr>
                <w:rFonts w:hint="eastAsia"/>
                <w:b/>
                <w:bCs/>
              </w:rPr>
              <w:t>【進行方法・ルール】</w:t>
            </w:r>
          </w:p>
          <w:p w14:paraId="249A7E44" w14:textId="465335F5" w:rsidR="000B5777" w:rsidRDefault="00D256FE">
            <w:pPr>
              <w:rPr>
                <w:b/>
                <w:bCs/>
              </w:rPr>
            </w:pPr>
            <w:r>
              <w:rPr>
                <w:rFonts w:hint="eastAsia"/>
                <w:b/>
                <w:bCs/>
              </w:rPr>
              <w:t>活動内容</w:t>
            </w:r>
          </w:p>
          <w:p w14:paraId="113EA731" w14:textId="5D5D0BDE" w:rsidR="004B7D5B" w:rsidRPr="004B7D5B" w:rsidRDefault="004B7D5B">
            <w:r>
              <w:rPr>
                <w:rFonts w:hint="eastAsia"/>
              </w:rPr>
              <w:t>実施前に1つ手本として見せる</w:t>
            </w:r>
          </w:p>
          <w:p w14:paraId="0671AF40" w14:textId="2AF1D2C9" w:rsidR="00D256FE" w:rsidRDefault="00D256FE" w:rsidP="00D256FE">
            <w:pPr>
              <w:pStyle w:val="a8"/>
              <w:numPr>
                <w:ilvl w:val="0"/>
                <w:numId w:val="1"/>
              </w:numPr>
              <w:ind w:leftChars="0"/>
            </w:pPr>
            <w:r>
              <w:rPr>
                <w:rFonts w:hint="eastAsia"/>
              </w:rPr>
              <w:lastRenderedPageBreak/>
              <w:t>床におかれた新聞紙</w:t>
            </w:r>
            <w:r w:rsidR="009537F5">
              <w:rPr>
                <w:rFonts w:hint="eastAsia"/>
              </w:rPr>
              <w:t>（手渡された新聞紙）を手に取る</w:t>
            </w:r>
          </w:p>
          <w:p w14:paraId="0DDAD6F1" w14:textId="67E9092C" w:rsidR="00D256FE" w:rsidRDefault="00D256FE" w:rsidP="00D256FE">
            <w:pPr>
              <w:pStyle w:val="a8"/>
              <w:numPr>
                <w:ilvl w:val="0"/>
                <w:numId w:val="1"/>
              </w:numPr>
              <w:ind w:leftChars="0"/>
            </w:pPr>
            <w:r>
              <w:rPr>
                <w:rFonts w:hint="eastAsia"/>
              </w:rPr>
              <w:t>可能な限り片手で新聞紙を丸める</w:t>
            </w:r>
            <w:r w:rsidR="00AC5895">
              <w:rPr>
                <w:rFonts w:hint="eastAsia"/>
              </w:rPr>
              <w:t>（完全に丸めなくてもよい）</w:t>
            </w:r>
          </w:p>
          <w:p w14:paraId="3BFF7890" w14:textId="7F8914B5" w:rsidR="00D256FE" w:rsidRDefault="00092B86" w:rsidP="00D256FE">
            <w:pPr>
              <w:pStyle w:val="a8"/>
              <w:numPr>
                <w:ilvl w:val="0"/>
                <w:numId w:val="1"/>
              </w:numPr>
              <w:ind w:leftChars="0"/>
            </w:pPr>
            <w:r>
              <w:rPr>
                <w:rFonts w:hint="eastAsia"/>
              </w:rPr>
              <w:t>籠</w:t>
            </w:r>
            <w:r w:rsidR="00D256FE">
              <w:rPr>
                <w:rFonts w:hint="eastAsia"/>
              </w:rPr>
              <w:t>に新聞紙を投げ入れる</w:t>
            </w:r>
          </w:p>
          <w:p w14:paraId="62948646" w14:textId="6DFD8064" w:rsidR="00D256FE" w:rsidRPr="00D256FE" w:rsidRDefault="00D256FE" w:rsidP="00D256FE">
            <w:pPr>
              <w:pStyle w:val="a8"/>
              <w:numPr>
                <w:ilvl w:val="0"/>
                <w:numId w:val="1"/>
              </w:numPr>
              <w:ind w:leftChars="0"/>
            </w:pPr>
            <w:r>
              <w:rPr>
                <w:rFonts w:hint="eastAsia"/>
              </w:rPr>
              <w:t>新聞紙がなくなったら</w:t>
            </w:r>
            <w:r w:rsidR="009537F5">
              <w:rPr>
                <w:rFonts w:hint="eastAsia"/>
              </w:rPr>
              <w:t>（全員の番が終わったら）終了</w:t>
            </w:r>
          </w:p>
          <w:p w14:paraId="2A246F21" w14:textId="77777777" w:rsidR="000B5777" w:rsidRDefault="000B5777">
            <w:pPr>
              <w:rPr>
                <w:b/>
                <w:bCs/>
              </w:rPr>
            </w:pPr>
          </w:p>
          <w:p w14:paraId="50BC131A" w14:textId="55EAC214" w:rsidR="00F34E7F" w:rsidRDefault="00F34E7F">
            <w:pPr>
              <w:rPr>
                <w:b/>
                <w:bCs/>
              </w:rPr>
            </w:pPr>
            <w:r>
              <w:rPr>
                <w:rFonts w:hint="eastAsia"/>
                <w:b/>
                <w:bCs/>
              </w:rPr>
              <w:t>ルール</w:t>
            </w:r>
          </w:p>
          <w:p w14:paraId="64BE5A0A" w14:textId="3A3C682E" w:rsidR="00807399" w:rsidRDefault="00D256FE" w:rsidP="00D256FE">
            <w:pPr>
              <w:pStyle w:val="a8"/>
              <w:numPr>
                <w:ilvl w:val="0"/>
                <w:numId w:val="2"/>
              </w:numPr>
              <w:ind w:leftChars="0"/>
            </w:pPr>
            <w:r>
              <w:rPr>
                <w:rFonts w:hint="eastAsia"/>
              </w:rPr>
              <w:t>周りの人を押さない</w:t>
            </w:r>
          </w:p>
          <w:p w14:paraId="38B1E0E5" w14:textId="332DCFD9" w:rsidR="00424746" w:rsidRPr="00424746" w:rsidRDefault="00D256FE" w:rsidP="00A30D36">
            <w:pPr>
              <w:pStyle w:val="a8"/>
              <w:numPr>
                <w:ilvl w:val="0"/>
                <w:numId w:val="2"/>
              </w:numPr>
              <w:ind w:leftChars="0"/>
            </w:pPr>
            <w:r>
              <w:rPr>
                <w:rFonts w:hint="eastAsia"/>
              </w:rPr>
              <w:t>順番を待つ間は応援する</w:t>
            </w:r>
          </w:p>
          <w:p w14:paraId="14F6F4C8" w14:textId="2669427D" w:rsidR="00424746" w:rsidRDefault="00424746">
            <w:pPr>
              <w:rPr>
                <w:b/>
                <w:bCs/>
              </w:rPr>
            </w:pPr>
            <w:r>
              <w:rPr>
                <w:rFonts w:hint="eastAsia"/>
                <w:b/>
                <w:bCs/>
              </w:rPr>
              <w:t>【役割】</w:t>
            </w:r>
            <w:r w:rsidR="00376409">
              <w:rPr>
                <w:rFonts w:hint="eastAsia"/>
                <w:b/>
                <w:bCs/>
              </w:rPr>
              <w:t>※</w:t>
            </w:r>
            <w:r w:rsidR="00A30D36">
              <w:rPr>
                <w:rFonts w:hint="eastAsia"/>
                <w:b/>
                <w:bCs/>
              </w:rPr>
              <w:t>3</w:t>
            </w:r>
            <w:r w:rsidR="009D5D2F">
              <w:rPr>
                <w:rFonts w:hint="eastAsia"/>
                <w:b/>
                <w:bCs/>
              </w:rPr>
              <w:t>名以上いると望ましい</w:t>
            </w:r>
          </w:p>
          <w:p w14:paraId="0FE9D900" w14:textId="15C4F3F6" w:rsidR="00A30D36" w:rsidRPr="00AC5895" w:rsidRDefault="00424746">
            <w:r w:rsidRPr="00AC5895">
              <w:rPr>
                <w:rFonts w:hint="eastAsia"/>
              </w:rPr>
              <w:t>進行：</w:t>
            </w:r>
            <w:r w:rsidR="00A30D36" w:rsidRPr="00AC5895">
              <w:rPr>
                <w:rFonts w:hint="eastAsia"/>
              </w:rPr>
              <w:t>1人</w:t>
            </w:r>
          </w:p>
          <w:p w14:paraId="3D27DEFF" w14:textId="44D2EC49" w:rsidR="00A30D36" w:rsidRPr="00AC5895" w:rsidRDefault="00A30D36">
            <w:r w:rsidRPr="00AC5895">
              <w:rPr>
                <w:rFonts w:hint="eastAsia"/>
              </w:rPr>
              <w:t>補助：必要に応じて</w:t>
            </w:r>
            <w:r w:rsidR="00AC5895" w:rsidRPr="00AC5895">
              <w:rPr>
                <w:rFonts w:hint="eastAsia"/>
              </w:rPr>
              <w:t>追加</w:t>
            </w:r>
          </w:p>
          <w:p w14:paraId="47CFB9DE" w14:textId="387F982E" w:rsidR="00424746" w:rsidRPr="00424746" w:rsidRDefault="00424746"/>
        </w:tc>
      </w:tr>
      <w:tr w:rsidR="00424746" w14:paraId="0967A838" w14:textId="77777777" w:rsidTr="00424746">
        <w:tc>
          <w:tcPr>
            <w:tcW w:w="8494" w:type="dxa"/>
            <w:gridSpan w:val="2"/>
            <w:shd w:val="clear" w:color="auto" w:fill="BDD6EE" w:themeFill="accent5" w:themeFillTint="66"/>
          </w:tcPr>
          <w:p w14:paraId="5C06BC03" w14:textId="15C15145" w:rsidR="00424746" w:rsidRPr="00424746" w:rsidRDefault="00424746" w:rsidP="005C7ECF">
            <w:pPr>
              <w:jc w:val="center"/>
              <w:rPr>
                <w:b/>
                <w:bCs/>
              </w:rPr>
            </w:pPr>
            <w:r>
              <w:rPr>
                <w:rFonts w:hint="eastAsia"/>
                <w:b/>
                <w:bCs/>
              </w:rPr>
              <w:lastRenderedPageBreak/>
              <w:t>スタッフの着目点</w:t>
            </w:r>
          </w:p>
        </w:tc>
      </w:tr>
      <w:tr w:rsidR="00424746" w14:paraId="04F24CA8" w14:textId="77777777" w:rsidTr="00424746">
        <w:tc>
          <w:tcPr>
            <w:tcW w:w="8494" w:type="dxa"/>
            <w:gridSpan w:val="2"/>
            <w:shd w:val="clear" w:color="auto" w:fill="FFFFFF" w:themeFill="background1"/>
          </w:tcPr>
          <w:p w14:paraId="1C30A3D1" w14:textId="11095312" w:rsidR="00A30D36" w:rsidRDefault="00A54B72">
            <w:r>
              <w:rPr>
                <w:rFonts w:hint="eastAsia"/>
                <w:b/>
                <w:bCs/>
              </w:rPr>
              <w:t>・</w:t>
            </w:r>
            <w:r w:rsidR="00A30D36">
              <w:rPr>
                <w:rFonts w:hint="eastAsia"/>
              </w:rPr>
              <w:t>玉入れだが丸める工程が重要</w:t>
            </w:r>
          </w:p>
          <w:p w14:paraId="69BA24AB" w14:textId="7D450974" w:rsidR="00A30D36" w:rsidRPr="00A30D36" w:rsidRDefault="00A30D36">
            <w:r>
              <w:rPr>
                <w:rFonts w:hint="eastAsia"/>
              </w:rPr>
              <w:t xml:space="preserve">　しっかり丸めることができているか</w:t>
            </w:r>
          </w:p>
          <w:p w14:paraId="5AC11BA4" w14:textId="77777777" w:rsidR="005C7ECF" w:rsidRDefault="00A54B72">
            <w:r>
              <w:rPr>
                <w:rFonts w:hint="eastAsia"/>
                <w:b/>
                <w:bCs/>
              </w:rPr>
              <w:t>・</w:t>
            </w:r>
            <w:r w:rsidR="00A30D36">
              <w:rPr>
                <w:rFonts w:hint="eastAsia"/>
              </w:rPr>
              <w:t>丸めることが難しい場合も丸めようとしているか</w:t>
            </w:r>
          </w:p>
          <w:p w14:paraId="1B1EBAD5" w14:textId="2609A575" w:rsidR="00340894" w:rsidRPr="00A30D36" w:rsidRDefault="00340894">
            <w:r>
              <w:rPr>
                <w:rFonts w:hint="eastAsia"/>
              </w:rPr>
              <w:t xml:space="preserve">　（丸めようとする動作だけでも効果あり）</w:t>
            </w:r>
          </w:p>
        </w:tc>
      </w:tr>
      <w:tr w:rsidR="00424746" w14:paraId="23A632A0" w14:textId="77777777" w:rsidTr="00424746">
        <w:tc>
          <w:tcPr>
            <w:tcW w:w="8494" w:type="dxa"/>
            <w:gridSpan w:val="2"/>
            <w:shd w:val="clear" w:color="auto" w:fill="BDD6EE" w:themeFill="accent5" w:themeFillTint="66"/>
          </w:tcPr>
          <w:p w14:paraId="340AF6AE" w14:textId="0EB69327" w:rsidR="00424746" w:rsidRDefault="00424746" w:rsidP="005C7ECF">
            <w:pPr>
              <w:jc w:val="center"/>
              <w:rPr>
                <w:b/>
                <w:bCs/>
              </w:rPr>
            </w:pPr>
            <w:r>
              <w:rPr>
                <w:rFonts w:hint="eastAsia"/>
                <w:b/>
                <w:bCs/>
              </w:rPr>
              <w:t>活動を行う上での注意点</w:t>
            </w:r>
          </w:p>
        </w:tc>
      </w:tr>
      <w:tr w:rsidR="00424746" w14:paraId="3797B8C1" w14:textId="77777777" w:rsidTr="00424746">
        <w:tc>
          <w:tcPr>
            <w:tcW w:w="8494" w:type="dxa"/>
            <w:gridSpan w:val="2"/>
            <w:shd w:val="clear" w:color="auto" w:fill="FFFFFF" w:themeFill="background1"/>
          </w:tcPr>
          <w:p w14:paraId="6AD63AB9" w14:textId="65C53C06" w:rsidR="005C7ECF" w:rsidRDefault="00387FD3" w:rsidP="00A30D36">
            <w:pPr>
              <w:rPr>
                <w:b/>
                <w:bCs/>
              </w:rPr>
            </w:pPr>
            <w:r>
              <w:rPr>
                <w:rFonts w:hint="eastAsia"/>
                <w:b/>
                <w:bCs/>
              </w:rPr>
              <w:t>・</w:t>
            </w:r>
            <w:r w:rsidR="00A30D36">
              <w:rPr>
                <w:rFonts w:hint="eastAsia"/>
              </w:rPr>
              <w:t>児童同士の衝突が予測される為対応が必要</w:t>
            </w:r>
          </w:p>
        </w:tc>
      </w:tr>
      <w:tr w:rsidR="00424746" w14:paraId="7840BE84" w14:textId="77777777" w:rsidTr="00424746">
        <w:tc>
          <w:tcPr>
            <w:tcW w:w="8494" w:type="dxa"/>
            <w:gridSpan w:val="2"/>
            <w:shd w:val="clear" w:color="auto" w:fill="BDD6EE" w:themeFill="accent5" w:themeFillTint="66"/>
          </w:tcPr>
          <w:p w14:paraId="3647B6E8" w14:textId="66C5C76D" w:rsidR="00424746" w:rsidRDefault="00424746" w:rsidP="005C7ECF">
            <w:pPr>
              <w:jc w:val="center"/>
              <w:rPr>
                <w:b/>
                <w:bCs/>
              </w:rPr>
            </w:pPr>
            <w:r>
              <w:rPr>
                <w:rFonts w:hint="eastAsia"/>
                <w:b/>
                <w:bCs/>
              </w:rPr>
              <w:t>予算</w:t>
            </w:r>
          </w:p>
        </w:tc>
      </w:tr>
      <w:tr w:rsidR="00424746" w14:paraId="3D193BFF" w14:textId="77777777" w:rsidTr="00424746">
        <w:tc>
          <w:tcPr>
            <w:tcW w:w="8494" w:type="dxa"/>
            <w:gridSpan w:val="2"/>
            <w:shd w:val="clear" w:color="auto" w:fill="FFFFFF" w:themeFill="background1"/>
          </w:tcPr>
          <w:p w14:paraId="607D4D12" w14:textId="748A86DB" w:rsidR="00424746" w:rsidRDefault="005C7ECF">
            <w:r w:rsidRPr="005C7ECF">
              <w:rPr>
                <w:rFonts w:hint="eastAsia"/>
              </w:rPr>
              <w:t>・</w:t>
            </w:r>
            <w:r w:rsidR="00092B86">
              <w:rPr>
                <w:rFonts w:hint="eastAsia"/>
              </w:rPr>
              <w:t>新聞紙（廃材）</w:t>
            </w:r>
          </w:p>
          <w:p w14:paraId="74DFD273" w14:textId="0DE5C021" w:rsidR="00FA026A" w:rsidRPr="005C7ECF" w:rsidRDefault="00FA026A">
            <w:r>
              <w:rPr>
                <w:rFonts w:hint="eastAsia"/>
              </w:rPr>
              <w:t>・花紙　110円　（42枚入り　100</w:t>
            </w:r>
            <w:r w:rsidR="00A42A51">
              <w:rPr>
                <w:rFonts w:hint="eastAsia"/>
              </w:rPr>
              <w:t>円均一</w:t>
            </w:r>
            <w:r>
              <w:rPr>
                <w:rFonts w:hint="eastAsia"/>
              </w:rPr>
              <w:t>）</w:t>
            </w:r>
          </w:p>
          <w:p w14:paraId="130A2D3F" w14:textId="01BD0BF2" w:rsidR="005C7ECF" w:rsidRPr="005C7ECF" w:rsidRDefault="00387FD3">
            <w:r>
              <w:rPr>
                <w:rFonts w:hint="eastAsia"/>
              </w:rPr>
              <w:t>・</w:t>
            </w:r>
            <w:r w:rsidR="00092B86">
              <w:rPr>
                <w:rFonts w:hint="eastAsia"/>
              </w:rPr>
              <w:t>段ボール箱（廃材）</w:t>
            </w:r>
          </w:p>
          <w:p w14:paraId="031C03BA" w14:textId="77777777" w:rsidR="005C7ECF" w:rsidRPr="005C7ECF" w:rsidRDefault="005C7ECF"/>
          <w:p w14:paraId="775CC5B2" w14:textId="428ACC7E" w:rsidR="005C7ECF" w:rsidRDefault="005C7ECF" w:rsidP="005C7ECF">
            <w:pPr>
              <w:jc w:val="right"/>
              <w:rPr>
                <w:b/>
                <w:bCs/>
              </w:rPr>
            </w:pPr>
            <w:r>
              <w:rPr>
                <w:rFonts w:hint="eastAsia"/>
                <w:b/>
                <w:bCs/>
              </w:rPr>
              <w:t xml:space="preserve">計　</w:t>
            </w:r>
            <w:r w:rsidR="00092B86">
              <w:rPr>
                <w:rFonts w:hint="eastAsia"/>
                <w:b/>
                <w:bCs/>
              </w:rPr>
              <w:t>0</w:t>
            </w:r>
            <w:r>
              <w:rPr>
                <w:rFonts w:hint="eastAsia"/>
                <w:b/>
                <w:bCs/>
              </w:rPr>
              <w:t>円</w:t>
            </w:r>
            <w:r w:rsidR="00FA026A">
              <w:rPr>
                <w:rFonts w:hint="eastAsia"/>
                <w:b/>
                <w:bCs/>
              </w:rPr>
              <w:t>～</w:t>
            </w:r>
          </w:p>
        </w:tc>
      </w:tr>
      <w:tr w:rsidR="00424746" w14:paraId="57DA7E27" w14:textId="77777777" w:rsidTr="005C7ECF">
        <w:tc>
          <w:tcPr>
            <w:tcW w:w="8494" w:type="dxa"/>
            <w:gridSpan w:val="2"/>
            <w:shd w:val="clear" w:color="auto" w:fill="BDD6EE" w:themeFill="accent5" w:themeFillTint="66"/>
          </w:tcPr>
          <w:p w14:paraId="7B75235C" w14:textId="4139A8E5" w:rsidR="00424746" w:rsidRDefault="005C7ECF" w:rsidP="005C7ECF">
            <w:pPr>
              <w:jc w:val="center"/>
              <w:rPr>
                <w:b/>
                <w:bCs/>
              </w:rPr>
            </w:pPr>
            <w:r>
              <w:rPr>
                <w:rFonts w:hint="eastAsia"/>
                <w:b/>
                <w:bCs/>
              </w:rPr>
              <w:t>その他</w:t>
            </w:r>
          </w:p>
        </w:tc>
      </w:tr>
      <w:tr w:rsidR="00424746" w14:paraId="35853BF7" w14:textId="77777777" w:rsidTr="00424746">
        <w:tc>
          <w:tcPr>
            <w:tcW w:w="8494" w:type="dxa"/>
            <w:gridSpan w:val="2"/>
            <w:shd w:val="clear" w:color="auto" w:fill="FFFFFF" w:themeFill="background1"/>
          </w:tcPr>
          <w:p w14:paraId="4BDCC439" w14:textId="731D0F73" w:rsidR="005C7ECF" w:rsidRDefault="00092B86">
            <w:r w:rsidRPr="00092B86">
              <w:rPr>
                <w:rFonts w:hint="eastAsia"/>
              </w:rPr>
              <w:t>新聞紙を裏紙等</w:t>
            </w:r>
            <w:r>
              <w:rPr>
                <w:rFonts w:hint="eastAsia"/>
              </w:rPr>
              <w:t>コピー用紙に変更してもよい</w:t>
            </w:r>
          </w:p>
          <w:p w14:paraId="01ABC3DA" w14:textId="5A54AA3F" w:rsidR="00092B86" w:rsidRPr="00092B86" w:rsidRDefault="00092B86">
            <w:r>
              <w:rPr>
                <w:rFonts w:hint="eastAsia"/>
              </w:rPr>
              <w:t>上手にできたかどうかよりも楽しく参加できたかどうかが重要</w:t>
            </w:r>
          </w:p>
        </w:tc>
      </w:tr>
    </w:tbl>
    <w:p w14:paraId="7E969C6C" w14:textId="6C8D4EC2" w:rsidR="00416C78" w:rsidRDefault="00416C78"/>
    <w:sectPr w:rsidR="00416C7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D69A8" w14:textId="77777777" w:rsidR="00F13090" w:rsidRDefault="00F13090" w:rsidP="00564379">
      <w:r>
        <w:separator/>
      </w:r>
    </w:p>
  </w:endnote>
  <w:endnote w:type="continuationSeparator" w:id="0">
    <w:p w14:paraId="60E78172" w14:textId="77777777" w:rsidR="00F13090" w:rsidRDefault="00F13090" w:rsidP="0056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B900" w14:textId="77777777" w:rsidR="00F13090" w:rsidRDefault="00F13090" w:rsidP="00564379">
      <w:r>
        <w:separator/>
      </w:r>
    </w:p>
  </w:footnote>
  <w:footnote w:type="continuationSeparator" w:id="0">
    <w:p w14:paraId="73FA96EC" w14:textId="77777777" w:rsidR="00F13090" w:rsidRDefault="00F13090" w:rsidP="0056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24E66" w14:textId="5853B18B" w:rsidR="00564379" w:rsidRPr="00564379" w:rsidRDefault="000C72DF" w:rsidP="00564379">
    <w:pPr>
      <w:pStyle w:val="a4"/>
      <w:jc w:val="center"/>
      <w:rPr>
        <w:b/>
        <w:bCs/>
        <w:sz w:val="40"/>
        <w:szCs w:val="44"/>
      </w:rPr>
    </w:pPr>
    <w:r>
      <w:rPr>
        <w:rFonts w:hint="eastAsia"/>
        <w:b/>
        <w:bCs/>
        <w:sz w:val="40"/>
        <w:szCs w:val="44"/>
      </w:rPr>
      <w:t>スキトレ</w:t>
    </w:r>
    <w:r w:rsidR="00564379" w:rsidRPr="00564379">
      <w:rPr>
        <w:rFonts w:hint="eastAsia"/>
        <w:b/>
        <w:bCs/>
        <w:sz w:val="40"/>
        <w:szCs w:val="44"/>
      </w:rPr>
      <w:t>企画書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63116"/>
    <w:multiLevelType w:val="hybridMultilevel"/>
    <w:tmpl w:val="D1D2F8FC"/>
    <w:lvl w:ilvl="0" w:tplc="3432E0F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5C4694"/>
    <w:multiLevelType w:val="hybridMultilevel"/>
    <w:tmpl w:val="96DC0292"/>
    <w:lvl w:ilvl="0" w:tplc="AA84215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851488">
    <w:abstractNumId w:val="0"/>
  </w:num>
  <w:num w:numId="2" w16cid:durableId="150701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79"/>
    <w:rsid w:val="00026CCC"/>
    <w:rsid w:val="00091409"/>
    <w:rsid w:val="00092B86"/>
    <w:rsid w:val="000B5777"/>
    <w:rsid w:val="000C72DF"/>
    <w:rsid w:val="000C7451"/>
    <w:rsid w:val="001505C7"/>
    <w:rsid w:val="00180373"/>
    <w:rsid w:val="0018097B"/>
    <w:rsid w:val="00190550"/>
    <w:rsid w:val="001A5C1C"/>
    <w:rsid w:val="001C541B"/>
    <w:rsid w:val="00211F98"/>
    <w:rsid w:val="00220B5D"/>
    <w:rsid w:val="00235F57"/>
    <w:rsid w:val="00264BCC"/>
    <w:rsid w:val="00285A5A"/>
    <w:rsid w:val="002F5814"/>
    <w:rsid w:val="00340894"/>
    <w:rsid w:val="00352C5C"/>
    <w:rsid w:val="00376409"/>
    <w:rsid w:val="00387FD3"/>
    <w:rsid w:val="003A4B15"/>
    <w:rsid w:val="003C57FA"/>
    <w:rsid w:val="003F58FC"/>
    <w:rsid w:val="00404C7A"/>
    <w:rsid w:val="00416C78"/>
    <w:rsid w:val="00424746"/>
    <w:rsid w:val="00430A5A"/>
    <w:rsid w:val="0047546F"/>
    <w:rsid w:val="0048678B"/>
    <w:rsid w:val="004A1320"/>
    <w:rsid w:val="004B7D5B"/>
    <w:rsid w:val="005021C8"/>
    <w:rsid w:val="00503D84"/>
    <w:rsid w:val="005329D8"/>
    <w:rsid w:val="00547755"/>
    <w:rsid w:val="00564379"/>
    <w:rsid w:val="005A1B69"/>
    <w:rsid w:val="005B71F1"/>
    <w:rsid w:val="005C7ECF"/>
    <w:rsid w:val="005E65F6"/>
    <w:rsid w:val="00627EFB"/>
    <w:rsid w:val="00647950"/>
    <w:rsid w:val="006A4034"/>
    <w:rsid w:val="006E0171"/>
    <w:rsid w:val="0070174E"/>
    <w:rsid w:val="00722A88"/>
    <w:rsid w:val="00745588"/>
    <w:rsid w:val="007954DA"/>
    <w:rsid w:val="007A3221"/>
    <w:rsid w:val="00807399"/>
    <w:rsid w:val="00895906"/>
    <w:rsid w:val="008A3005"/>
    <w:rsid w:val="008B2DA1"/>
    <w:rsid w:val="008E21EA"/>
    <w:rsid w:val="009537F5"/>
    <w:rsid w:val="009753B3"/>
    <w:rsid w:val="009A66EC"/>
    <w:rsid w:val="009C5B72"/>
    <w:rsid w:val="009C7192"/>
    <w:rsid w:val="009D01E3"/>
    <w:rsid w:val="009D5D2F"/>
    <w:rsid w:val="009F62F2"/>
    <w:rsid w:val="00A12B70"/>
    <w:rsid w:val="00A140AC"/>
    <w:rsid w:val="00A2058D"/>
    <w:rsid w:val="00A30D36"/>
    <w:rsid w:val="00A42A51"/>
    <w:rsid w:val="00A54B72"/>
    <w:rsid w:val="00A567D1"/>
    <w:rsid w:val="00A6365B"/>
    <w:rsid w:val="00A63FDD"/>
    <w:rsid w:val="00AA354A"/>
    <w:rsid w:val="00AA3938"/>
    <w:rsid w:val="00AA5343"/>
    <w:rsid w:val="00AB27DF"/>
    <w:rsid w:val="00AC5895"/>
    <w:rsid w:val="00B10A6D"/>
    <w:rsid w:val="00B24692"/>
    <w:rsid w:val="00BF0E29"/>
    <w:rsid w:val="00C02DE6"/>
    <w:rsid w:val="00C30B69"/>
    <w:rsid w:val="00C31625"/>
    <w:rsid w:val="00C61F42"/>
    <w:rsid w:val="00C8710E"/>
    <w:rsid w:val="00CA0F27"/>
    <w:rsid w:val="00CA27FD"/>
    <w:rsid w:val="00CA52F0"/>
    <w:rsid w:val="00D03A53"/>
    <w:rsid w:val="00D256FE"/>
    <w:rsid w:val="00D27FFB"/>
    <w:rsid w:val="00D51CC1"/>
    <w:rsid w:val="00D7030F"/>
    <w:rsid w:val="00DA7327"/>
    <w:rsid w:val="00DB2FE4"/>
    <w:rsid w:val="00DB6902"/>
    <w:rsid w:val="00DC4BFB"/>
    <w:rsid w:val="00DD0FB9"/>
    <w:rsid w:val="00DD3902"/>
    <w:rsid w:val="00DF4CA6"/>
    <w:rsid w:val="00E24525"/>
    <w:rsid w:val="00F13090"/>
    <w:rsid w:val="00F34E6B"/>
    <w:rsid w:val="00F34E7F"/>
    <w:rsid w:val="00F772CD"/>
    <w:rsid w:val="00FA026A"/>
    <w:rsid w:val="00FB3F33"/>
    <w:rsid w:val="00FC43A0"/>
    <w:rsid w:val="00FF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900F4"/>
  <w15:chartTrackingRefBased/>
  <w15:docId w15:val="{C41F0375-2068-4B02-BFFA-8CD1185E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379"/>
    <w:pPr>
      <w:tabs>
        <w:tab w:val="center" w:pos="4252"/>
        <w:tab w:val="right" w:pos="8504"/>
      </w:tabs>
      <w:snapToGrid w:val="0"/>
    </w:pPr>
  </w:style>
  <w:style w:type="character" w:customStyle="1" w:styleId="a5">
    <w:name w:val="ヘッダー (文字)"/>
    <w:basedOn w:val="a0"/>
    <w:link w:val="a4"/>
    <w:uiPriority w:val="99"/>
    <w:rsid w:val="00564379"/>
  </w:style>
  <w:style w:type="paragraph" w:styleId="a6">
    <w:name w:val="footer"/>
    <w:basedOn w:val="a"/>
    <w:link w:val="a7"/>
    <w:uiPriority w:val="99"/>
    <w:unhideWhenUsed/>
    <w:rsid w:val="00564379"/>
    <w:pPr>
      <w:tabs>
        <w:tab w:val="center" w:pos="4252"/>
        <w:tab w:val="right" w:pos="8504"/>
      </w:tabs>
      <w:snapToGrid w:val="0"/>
    </w:pPr>
  </w:style>
  <w:style w:type="character" w:customStyle="1" w:styleId="a7">
    <w:name w:val="フッター (文字)"/>
    <w:basedOn w:val="a0"/>
    <w:link w:val="a6"/>
    <w:uiPriority w:val="99"/>
    <w:rsid w:val="00564379"/>
  </w:style>
  <w:style w:type="paragraph" w:styleId="a8">
    <w:name w:val="List Paragraph"/>
    <w:basedOn w:val="a"/>
    <w:uiPriority w:val="34"/>
    <w:qFormat/>
    <w:rsid w:val="00D256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発達 こどもアカデミー</dc:creator>
  <cp:keywords/>
  <dc:description/>
  <cp:lastModifiedBy>こどもアカデミー 発達</cp:lastModifiedBy>
  <cp:revision>64</cp:revision>
  <dcterms:created xsi:type="dcterms:W3CDTF">2023-01-30T04:21:00Z</dcterms:created>
  <dcterms:modified xsi:type="dcterms:W3CDTF">2024-11-28T01:52:00Z</dcterms:modified>
</cp:coreProperties>
</file>